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542" w:rsidRPr="00853542" w:rsidRDefault="00853542" w:rsidP="00853542">
      <w:pPr>
        <w:widowControl/>
        <w:spacing w:line="60" w:lineRule="auto"/>
        <w:contextualSpacing/>
        <w:textAlignment w:val="baseline"/>
        <w:rPr>
          <w:rFonts w:ascii="メイリオ" w:eastAsia="メイリオ" w:hAnsi="メイリオ" w:cs="ＭＳ Ｐゴシック"/>
          <w:kern w:val="0"/>
          <w:sz w:val="18"/>
          <w:szCs w:val="18"/>
        </w:rPr>
      </w:pPr>
      <w:r w:rsidRPr="00853542">
        <w:rPr>
          <w:rFonts w:ascii="メイリオ" w:eastAsia="メイリオ" w:hAnsi="メイリオ" w:cs="ＭＳ Ｐゴシック" w:hint="eastAsia"/>
          <w:kern w:val="0"/>
          <w:szCs w:val="21"/>
        </w:rPr>
        <w:t>202</w:t>
      </w:r>
      <w:r>
        <w:rPr>
          <w:rFonts w:ascii="メイリオ" w:eastAsia="メイリオ" w:hAnsi="メイリオ" w:cs="ＭＳ Ｐゴシック" w:hint="eastAsia"/>
          <w:kern w:val="0"/>
          <w:szCs w:val="21"/>
        </w:rPr>
        <w:t>3</w:t>
      </w:r>
      <w:r w:rsidRPr="00853542">
        <w:rPr>
          <w:rFonts w:ascii="メイリオ" w:eastAsia="メイリオ" w:hAnsi="メイリオ" w:cs="ＭＳ Ｐゴシック" w:hint="eastAsia"/>
          <w:kern w:val="0"/>
          <w:szCs w:val="21"/>
        </w:rPr>
        <w:t>.03.20</w:t>
      </w:r>
      <w:r w:rsidRPr="00853542">
        <w:rPr>
          <w:rFonts w:ascii="メイリオ" w:eastAsia="メイリオ" w:hAnsi="メイリオ" w:cs="ＭＳ 明朝" w:hint="eastAsia"/>
          <w:kern w:val="0"/>
          <w:szCs w:val="21"/>
        </w:rPr>
        <w:t>_22</w:t>
      </w:r>
      <w:r w:rsidRPr="00853542">
        <w:rPr>
          <w:rFonts w:ascii="メイリオ" w:eastAsia="メイリオ" w:hAnsi="メイリオ" w:cs="ＭＳ Ｐゴシック" w:hint="eastAsia"/>
          <w:kern w:val="0"/>
          <w:szCs w:val="21"/>
        </w:rPr>
        <w:t>実施 </w:t>
      </w:r>
    </w:p>
    <w:p w:rsidR="00853542" w:rsidRPr="00853542" w:rsidRDefault="00853542" w:rsidP="00853542">
      <w:pPr>
        <w:widowControl/>
        <w:spacing w:line="60" w:lineRule="auto"/>
        <w:contextualSpacing/>
        <w:textAlignment w:val="baseline"/>
        <w:rPr>
          <w:rFonts w:ascii="メイリオ" w:eastAsia="メイリオ" w:hAnsi="メイリオ" w:cs="ＭＳ Ｐゴシック"/>
          <w:b/>
          <w:bCs/>
          <w:kern w:val="0"/>
          <w:sz w:val="28"/>
          <w:szCs w:val="28"/>
        </w:rPr>
      </w:pPr>
      <w:r w:rsidRPr="00853542">
        <w:rPr>
          <w:rFonts w:ascii="メイリオ" w:eastAsia="メイリオ" w:hAnsi="メイリオ" w:cs="ＭＳ Ｐゴシック" w:hint="eastAsia"/>
          <w:b/>
          <w:bCs/>
          <w:kern w:val="0"/>
          <w:sz w:val="28"/>
          <w:szCs w:val="28"/>
        </w:rPr>
        <w:t xml:space="preserve">アンケート結果：TOEFL </w:t>
      </w:r>
      <w:proofErr w:type="spellStart"/>
      <w:r w:rsidRPr="00853542">
        <w:rPr>
          <w:rFonts w:ascii="メイリオ" w:eastAsia="メイリオ" w:hAnsi="メイリオ" w:cs="ＭＳ Ｐゴシック" w:hint="eastAsia"/>
          <w:b/>
          <w:bCs/>
          <w:kern w:val="0"/>
          <w:sz w:val="28"/>
          <w:szCs w:val="28"/>
        </w:rPr>
        <w:t>iBT</w:t>
      </w:r>
      <w:proofErr w:type="spellEnd"/>
      <w:r w:rsidRPr="00853542">
        <w:rPr>
          <w:rFonts w:ascii="メイリオ" w:eastAsia="メイリオ" w:hAnsi="メイリオ" w:cs="ＭＳ Ｐゴシック" w:hint="eastAsia"/>
          <w:b/>
          <w:bCs/>
          <w:kern w:val="0"/>
          <w:sz w:val="28"/>
          <w:szCs w:val="28"/>
        </w:rPr>
        <w:t>スキルアップオンラインセミナー</w:t>
      </w:r>
    </w:p>
    <w:p w:rsidR="00853542" w:rsidRPr="00853542" w:rsidRDefault="00853542" w:rsidP="00853542">
      <w:pPr>
        <w:widowControl/>
        <w:spacing w:line="60" w:lineRule="auto"/>
        <w:contextualSpacing/>
        <w:textAlignment w:val="baseline"/>
        <w:rPr>
          <w:rFonts w:ascii="メイリオ" w:eastAsia="メイリオ" w:hAnsi="メイリオ" w:cs="ＭＳ Ｐゴシック"/>
          <w:kern w:val="0"/>
          <w:szCs w:val="21"/>
        </w:rPr>
      </w:pPr>
      <w:r w:rsidRPr="00853542">
        <w:rPr>
          <w:rFonts w:ascii="メイリオ" w:eastAsia="メイリオ" w:hAnsi="メイリオ" w:cs="ＭＳ Ｐゴシック" w:hint="eastAsia"/>
          <w:kern w:val="0"/>
          <w:szCs w:val="21"/>
        </w:rPr>
        <w:t xml:space="preserve">3/20申込者数：36名，実際参加者数：19名　</w:t>
      </w:r>
    </w:p>
    <w:p w:rsidR="00853542" w:rsidRPr="00853542" w:rsidRDefault="00853542" w:rsidP="00853542">
      <w:pPr>
        <w:widowControl/>
        <w:spacing w:line="60" w:lineRule="auto"/>
        <w:contextualSpacing/>
        <w:textAlignment w:val="baseline"/>
        <w:rPr>
          <w:rFonts w:ascii="メイリオ" w:eastAsia="メイリオ" w:hAnsi="メイリオ" w:cs="ＭＳ Ｐゴシック"/>
          <w:kern w:val="0"/>
          <w:szCs w:val="21"/>
        </w:rPr>
      </w:pPr>
      <w:r w:rsidRPr="00853542">
        <w:rPr>
          <w:rFonts w:ascii="メイリオ" w:eastAsia="メイリオ" w:hAnsi="メイリオ" w:cs="ＭＳ Ｐゴシック" w:hint="eastAsia"/>
          <w:kern w:val="0"/>
          <w:szCs w:val="21"/>
        </w:rPr>
        <w:t>3/22申込者数：30名，実際参加者数：19名</w:t>
      </w:r>
    </w:p>
    <w:p w:rsidR="00853542" w:rsidRDefault="00853542" w:rsidP="00853542">
      <w:pPr>
        <w:widowControl/>
        <w:spacing w:line="60" w:lineRule="auto"/>
        <w:contextualSpacing/>
        <w:textAlignment w:val="baseline"/>
        <w:rPr>
          <w:rFonts w:ascii="メイリオ" w:eastAsia="メイリオ" w:hAnsi="メイリオ" w:cs="ＭＳ Ｐゴシック"/>
          <w:kern w:val="0"/>
          <w:szCs w:val="21"/>
        </w:rPr>
      </w:pPr>
      <w:r w:rsidRPr="00853542">
        <w:rPr>
          <w:rFonts w:ascii="メイリオ" w:eastAsia="メイリオ" w:hAnsi="メイリオ" w:cs="ＭＳ Ｐゴシック" w:hint="eastAsia"/>
          <w:kern w:val="0"/>
          <w:szCs w:val="21"/>
        </w:rPr>
        <w:t>アンケート回答者数：1</w:t>
      </w:r>
      <w:r>
        <w:rPr>
          <w:rFonts w:ascii="メイリオ" w:eastAsia="メイリオ" w:hAnsi="メイリオ" w:cs="ＭＳ Ｐゴシック" w:hint="eastAsia"/>
          <w:kern w:val="0"/>
          <w:szCs w:val="21"/>
        </w:rPr>
        <w:t>5</w:t>
      </w:r>
      <w:r w:rsidRPr="00853542">
        <w:rPr>
          <w:rFonts w:ascii="メイリオ" w:eastAsia="メイリオ" w:hAnsi="メイリオ" w:cs="ＭＳ Ｐゴシック" w:hint="eastAsia"/>
          <w:kern w:val="0"/>
          <w:szCs w:val="21"/>
        </w:rPr>
        <w:t>名 </w:t>
      </w:r>
    </w:p>
    <w:p w:rsidR="00853542" w:rsidRPr="00853542" w:rsidRDefault="00853542" w:rsidP="00853542">
      <w:pPr>
        <w:widowControl/>
        <w:spacing w:line="60" w:lineRule="auto"/>
        <w:contextualSpacing/>
        <w:jc w:val="left"/>
        <w:textAlignment w:val="baseline"/>
        <w:rPr>
          <w:rFonts w:ascii="メイリオ" w:eastAsia="メイリオ" w:hAnsi="メイリオ" w:cs="ＭＳ Ｐゴシック"/>
          <w:kern w:val="0"/>
          <w:szCs w:val="21"/>
        </w:rPr>
      </w:pPr>
    </w:p>
    <w:p w:rsidR="00B96EE9" w:rsidRDefault="00B96EE9">
      <w:r>
        <w:rPr>
          <w:noProof/>
        </w:rPr>
        <w:drawing>
          <wp:inline distT="0" distB="0" distL="0" distR="0">
            <wp:extent cx="5400040" cy="2272148"/>
            <wp:effectExtent l="0" t="0" r="0" b="0"/>
            <wp:docPr id="1" name="図 1" descr="C:\Users\LLカウンター\AppData\Local\Microsoft\Windows\INetCache\Content.MSO\C463488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Lカウンター\AppData\Local\Microsoft\Windows\INetCache\Content.MSO\C4634887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72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542" w:rsidRDefault="00853542"/>
    <w:p w:rsidR="00B96EE9" w:rsidRDefault="00B96EE9">
      <w:r>
        <w:rPr>
          <w:rFonts w:hint="eastAsia"/>
          <w:noProof/>
        </w:rPr>
        <w:drawing>
          <wp:inline distT="0" distB="0" distL="0" distR="0">
            <wp:extent cx="5400040" cy="2641003"/>
            <wp:effectExtent l="0" t="0" r="0" b="6985"/>
            <wp:docPr id="2" name="図 2" descr="C:\Users\LLカウンター\AppData\Local\Microsoft\Windows\INetCache\Content.MSO\523CCB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Lカウンター\AppData\Local\Microsoft\Windows\INetCache\Content.MSO\523CCB2D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4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542" w:rsidRDefault="00853542"/>
    <w:p w:rsidR="00B96EE9" w:rsidRDefault="00B96EE9">
      <w:r>
        <w:rPr>
          <w:rFonts w:hint="eastAsia"/>
          <w:noProof/>
        </w:rPr>
        <w:lastRenderedPageBreak/>
        <w:drawing>
          <wp:inline distT="0" distB="0" distL="0" distR="0">
            <wp:extent cx="5400040" cy="2344237"/>
            <wp:effectExtent l="0" t="0" r="0" b="0"/>
            <wp:docPr id="3" name="図 3" descr="C:\Users\LLカウンター\AppData\Local\Microsoft\Windows\INetCache\Content.MSO\A017B2C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Lカウンター\AppData\Local\Microsoft\Windows\INetCache\Content.MSO\A017B2C3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4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542" w:rsidRDefault="00853542"/>
    <w:p w:rsidR="00853542" w:rsidRDefault="00853542"/>
    <w:p w:rsidR="00B96EE9" w:rsidRDefault="00B96EE9" w:rsidP="001B2127">
      <w:pPr>
        <w:ind w:firstLineChars="150" w:firstLine="249"/>
        <w:rPr>
          <w:rFonts w:ascii="BIZ UDPゴシック" w:eastAsia="BIZ UDPゴシック" w:hAnsi="BIZ UDPゴシック" w:cs="Arial"/>
          <w:color w:val="202124"/>
          <w:spacing w:val="3"/>
          <w:sz w:val="16"/>
          <w:szCs w:val="16"/>
          <w:shd w:val="clear" w:color="auto" w:fill="FFFFFF"/>
        </w:rPr>
      </w:pPr>
      <w:r>
        <w:rPr>
          <w:rFonts w:ascii="BIZ UDPゴシック" w:eastAsia="BIZ UDPゴシック" w:hAnsi="BIZ UDPゴシック" w:cs="Arial" w:hint="eastAsia"/>
          <w:color w:val="202124"/>
          <w:spacing w:val="3"/>
          <w:sz w:val="16"/>
          <w:szCs w:val="16"/>
          <w:shd w:val="clear" w:color="auto" w:fill="FFFFFF"/>
        </w:rPr>
        <w:t xml:space="preserve">3.　</w:t>
      </w:r>
      <w:r w:rsidRPr="00B96EE9">
        <w:rPr>
          <w:rFonts w:ascii="BIZ UDPゴシック" w:eastAsia="BIZ UDPゴシック" w:hAnsi="BIZ UDPゴシック" w:cs="Arial"/>
          <w:color w:val="202124"/>
          <w:spacing w:val="3"/>
          <w:sz w:val="16"/>
          <w:szCs w:val="16"/>
          <w:shd w:val="clear" w:color="auto" w:fill="FFFFFF"/>
        </w:rPr>
        <w:t>もっと詳しく学びたかったことはありますか？</w:t>
      </w:r>
    </w:p>
    <w:p w:rsidR="00B96EE9" w:rsidRPr="00B96EE9" w:rsidRDefault="00585025" w:rsidP="00B96EE9">
      <w:pPr>
        <w:ind w:firstLineChars="300" w:firstLine="480"/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16"/>
          <w:szCs w:val="16"/>
        </w:rPr>
        <w:t>・</w:t>
      </w:r>
      <w:r w:rsidR="00B96EE9" w:rsidRPr="00B96EE9">
        <w:rPr>
          <w:rFonts w:ascii="BIZ UDPゴシック" w:eastAsia="BIZ UDPゴシック" w:hAnsi="BIZ UDPゴシック" w:hint="eastAsia"/>
          <w:sz w:val="16"/>
          <w:szCs w:val="16"/>
        </w:rPr>
        <w:t>受験対策</w:t>
      </w:r>
    </w:p>
    <w:p w:rsidR="00B96EE9" w:rsidRPr="00B96EE9" w:rsidRDefault="00585025" w:rsidP="00B96EE9">
      <w:pPr>
        <w:ind w:firstLineChars="300" w:firstLine="480"/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16"/>
          <w:szCs w:val="16"/>
        </w:rPr>
        <w:t>・</w:t>
      </w:r>
      <w:r w:rsidR="00B96EE9" w:rsidRPr="00B96EE9">
        <w:rPr>
          <w:rFonts w:ascii="BIZ UDPゴシック" w:eastAsia="BIZ UDPゴシック" w:hAnsi="BIZ UDPゴシック" w:hint="eastAsia"/>
          <w:sz w:val="16"/>
          <w:szCs w:val="16"/>
        </w:rPr>
        <w:t>特にありません。</w:t>
      </w:r>
      <w:r w:rsidR="00B96EE9" w:rsidRPr="00B96EE9">
        <w:rPr>
          <w:rFonts w:ascii="BIZ UDPゴシック" w:eastAsia="BIZ UDPゴシック" w:hAnsi="BIZ UDPゴシック"/>
          <w:sz w:val="16"/>
          <w:szCs w:val="16"/>
        </w:rPr>
        <w:t>(わかりません)</w:t>
      </w:r>
    </w:p>
    <w:p w:rsidR="00B96EE9" w:rsidRDefault="00585025" w:rsidP="001B2127">
      <w:pPr>
        <w:ind w:firstLineChars="300" w:firstLine="480"/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16"/>
          <w:szCs w:val="16"/>
        </w:rPr>
        <w:t>・</w:t>
      </w:r>
      <w:bookmarkStart w:id="0" w:name="_GoBack"/>
      <w:bookmarkEnd w:id="0"/>
      <w:r w:rsidR="00B96EE9" w:rsidRPr="00B96EE9">
        <w:rPr>
          <w:rFonts w:ascii="BIZ UDPゴシック" w:eastAsia="BIZ UDPゴシック" w:hAnsi="BIZ UDPゴシック" w:hint="eastAsia"/>
          <w:sz w:val="16"/>
          <w:szCs w:val="16"/>
        </w:rPr>
        <w:t>バランスよく教えて頂いたのでよかったです。自分的には、リスニングが弱いのでそこをもう少し学びたかったです。</w:t>
      </w:r>
    </w:p>
    <w:p w:rsidR="00853542" w:rsidRDefault="00853542" w:rsidP="001B2127">
      <w:pPr>
        <w:ind w:firstLineChars="300" w:firstLine="480"/>
        <w:rPr>
          <w:rFonts w:ascii="BIZ UDPゴシック" w:eastAsia="BIZ UDPゴシック" w:hAnsi="BIZ UDPゴシック"/>
          <w:sz w:val="16"/>
          <w:szCs w:val="16"/>
        </w:rPr>
      </w:pPr>
    </w:p>
    <w:p w:rsidR="00853542" w:rsidRDefault="00853542" w:rsidP="001B2127">
      <w:pPr>
        <w:ind w:firstLineChars="300" w:firstLine="480"/>
        <w:rPr>
          <w:rFonts w:ascii="BIZ UDPゴシック" w:eastAsia="BIZ UDPゴシック" w:hAnsi="BIZ UDPゴシック"/>
          <w:sz w:val="16"/>
          <w:szCs w:val="16"/>
        </w:rPr>
      </w:pPr>
    </w:p>
    <w:p w:rsidR="00B96EE9" w:rsidRDefault="00B96EE9" w:rsidP="00B96EE9">
      <w:pPr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/>
          <w:noProof/>
          <w:sz w:val="16"/>
          <w:szCs w:val="16"/>
        </w:rPr>
        <w:drawing>
          <wp:inline distT="0" distB="0" distL="0" distR="0">
            <wp:extent cx="5400040" cy="2272148"/>
            <wp:effectExtent l="0" t="0" r="0" b="0"/>
            <wp:docPr id="8" name="図 8" descr="C:\Users\LLカウンター\AppData\Local\Microsoft\Windows\INetCache\Content.MSO\33DDB47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Lカウンター\AppData\Local\Microsoft\Windows\INetCache\Content.MSO\33DDB47B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72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127" w:rsidRDefault="001B2127" w:rsidP="00B96EE9">
      <w:pPr>
        <w:rPr>
          <w:rFonts w:ascii="BIZ UDPゴシック" w:eastAsia="BIZ UDPゴシック" w:hAnsi="BIZ UDPゴシック"/>
          <w:sz w:val="16"/>
          <w:szCs w:val="16"/>
        </w:rPr>
      </w:pPr>
    </w:p>
    <w:p w:rsidR="001B2127" w:rsidRDefault="001B2127" w:rsidP="001B2127">
      <w:pPr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noProof/>
          <w:sz w:val="16"/>
          <w:szCs w:val="16"/>
        </w:rPr>
        <w:lastRenderedPageBreak/>
        <w:drawing>
          <wp:inline distT="0" distB="0" distL="0" distR="0">
            <wp:extent cx="5400040" cy="2272148"/>
            <wp:effectExtent l="0" t="0" r="0" b="0"/>
            <wp:docPr id="14" name="図 14" descr="C:\Users\LLカウンター\AppData\Local\Microsoft\Windows\INetCache\Content.MSO\29502C2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LLカウンター\AppData\Local\Microsoft\Windows\INetCache\Content.MSO\29502C2F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72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127" w:rsidRPr="00B74E76" w:rsidRDefault="00B74E76" w:rsidP="001B2127">
      <w:pPr>
        <w:rPr>
          <w:rFonts w:ascii="BIZ UDPゴシック" w:eastAsia="BIZ UDPゴシック" w:hAnsi="BIZ UDPゴシック"/>
          <w:sz w:val="16"/>
          <w:szCs w:val="16"/>
        </w:rPr>
      </w:pPr>
      <w:r w:rsidRPr="00B74E76">
        <w:rPr>
          <w:rFonts w:ascii="BIZ UDPゴシック" w:eastAsia="BIZ UDPゴシック" w:hAnsi="BIZ UDPゴシック" w:hint="eastAsia"/>
          <w:sz w:val="16"/>
          <w:szCs w:val="16"/>
        </w:rPr>
        <w:t>※</w:t>
      </w:r>
      <w:r>
        <w:rPr>
          <w:rFonts w:ascii="BIZ UDPゴシック" w:eastAsia="BIZ UDPゴシック" w:hAnsi="BIZ UDPゴシック" w:hint="eastAsia"/>
          <w:sz w:val="16"/>
          <w:szCs w:val="16"/>
        </w:rPr>
        <w:t>上記</w:t>
      </w:r>
      <w:r w:rsidRPr="00B74E76">
        <w:rPr>
          <w:rFonts w:ascii="BIZ UDPゴシック" w:eastAsia="BIZ UDPゴシック" w:hAnsi="BIZ UDPゴシック" w:hint="eastAsia"/>
          <w:sz w:val="16"/>
          <w:szCs w:val="16"/>
        </w:rPr>
        <w:t>補足：</w:t>
      </w:r>
      <w:r w:rsidRPr="00B74E76">
        <w:rPr>
          <w:rFonts w:ascii="BIZ UDPゴシック" w:eastAsia="BIZ UDPゴシック" w:hAnsi="BIZ UDPゴシック" w:cs="Arial"/>
          <w:color w:val="1F1F1F"/>
          <w:sz w:val="18"/>
          <w:szCs w:val="18"/>
          <w:shd w:val="clear" w:color="auto" w:fill="FFFFFF"/>
        </w:rPr>
        <w:t>スピーキングについてなんらかのフィードバックを頂けるセミナーがあると大変ありがたいです。一人で英語を話しているだけではスピーキング能力を改善できないように感じました。</w:t>
      </w:r>
    </w:p>
    <w:p w:rsidR="00853542" w:rsidRDefault="00853542" w:rsidP="001B2127">
      <w:pPr>
        <w:rPr>
          <w:rFonts w:ascii="BIZ UDPゴシック" w:eastAsia="BIZ UDPゴシック" w:hAnsi="BIZ UDPゴシック"/>
          <w:sz w:val="16"/>
          <w:szCs w:val="16"/>
        </w:rPr>
      </w:pPr>
    </w:p>
    <w:p w:rsidR="00B74E76" w:rsidRDefault="00B74E76" w:rsidP="001B2127">
      <w:pPr>
        <w:rPr>
          <w:rFonts w:ascii="BIZ UDPゴシック" w:eastAsia="BIZ UDPゴシック" w:hAnsi="BIZ UDPゴシック"/>
          <w:sz w:val="16"/>
          <w:szCs w:val="16"/>
        </w:rPr>
      </w:pPr>
    </w:p>
    <w:p w:rsidR="001B2127" w:rsidRDefault="001B2127" w:rsidP="001B2127">
      <w:pPr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noProof/>
          <w:sz w:val="16"/>
          <w:szCs w:val="16"/>
        </w:rPr>
        <w:drawing>
          <wp:inline distT="0" distB="0" distL="0" distR="0">
            <wp:extent cx="5400040" cy="2272148"/>
            <wp:effectExtent l="0" t="0" r="0" b="0"/>
            <wp:docPr id="16" name="図 16" descr="C:\Users\LLカウンター\AppData\Local\Microsoft\Windows\INetCache\Content.MSO\E193CE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LLカウンター\AppData\Local\Microsoft\Windows\INetCache\Content.MSO\E193CEB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72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542" w:rsidRPr="00B74E76" w:rsidRDefault="00B74E76" w:rsidP="001B2127">
      <w:pPr>
        <w:rPr>
          <w:rFonts w:ascii="BIZ UDPゴシック" w:eastAsia="BIZ UDPゴシック" w:hAnsi="BIZ UDPゴシック"/>
          <w:sz w:val="16"/>
          <w:szCs w:val="16"/>
        </w:rPr>
      </w:pPr>
      <w:r w:rsidRPr="00B74E76">
        <w:rPr>
          <w:rFonts w:ascii="BIZ UDPゴシック" w:eastAsia="BIZ UDPゴシック" w:hAnsi="BIZ UDPゴシック" w:hint="eastAsia"/>
          <w:sz w:val="16"/>
          <w:szCs w:val="16"/>
        </w:rPr>
        <w:t>※上記補足：</w:t>
      </w:r>
      <w:r w:rsidRPr="00B74E76">
        <w:rPr>
          <w:rFonts w:ascii="BIZ UDPゴシック" w:eastAsia="BIZ UDPゴシック" w:hAnsi="BIZ UDPゴシック" w:cs="Arial"/>
          <w:color w:val="1F1F1F"/>
          <w:sz w:val="18"/>
          <w:szCs w:val="18"/>
          <w:shd w:val="clear" w:color="auto" w:fill="FFFFFF"/>
        </w:rPr>
        <w:t>本日のような包括的な説明セミナーならば1時間程度にエッセンスをまとめて頂けるとありがたいです。対してなんらかのフィードバックを頂けるセミナーならば本日と同等程度の時間であるとありがたいです。複数日程の必要はないように感じました。</w:t>
      </w:r>
    </w:p>
    <w:p w:rsidR="00853542" w:rsidRDefault="00853542" w:rsidP="001B2127">
      <w:pPr>
        <w:rPr>
          <w:rFonts w:ascii="BIZ UDPゴシック" w:eastAsia="BIZ UDPゴシック" w:hAnsi="BIZ UDPゴシック"/>
          <w:sz w:val="16"/>
          <w:szCs w:val="16"/>
        </w:rPr>
      </w:pPr>
    </w:p>
    <w:p w:rsidR="00B96EE9" w:rsidRDefault="001B2127" w:rsidP="001B2127">
      <w:pPr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noProof/>
          <w:sz w:val="16"/>
          <w:szCs w:val="16"/>
        </w:rPr>
        <w:lastRenderedPageBreak/>
        <w:drawing>
          <wp:inline distT="0" distB="0" distL="0" distR="0">
            <wp:extent cx="5400040" cy="2272148"/>
            <wp:effectExtent l="0" t="0" r="0" b="0"/>
            <wp:docPr id="17" name="図 17" descr="C:\Users\LLカウンター\AppData\Local\Microsoft\Windows\INetCache\Content.MSO\D10F113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LLカウンター\AppData\Local\Microsoft\Windows\INetCache\Content.MSO\D10F1131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72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542" w:rsidRDefault="00853542" w:rsidP="001B2127">
      <w:pPr>
        <w:rPr>
          <w:rFonts w:ascii="BIZ UDPゴシック" w:eastAsia="BIZ UDPゴシック" w:hAnsi="BIZ UDPゴシック"/>
          <w:sz w:val="16"/>
          <w:szCs w:val="16"/>
        </w:rPr>
      </w:pPr>
    </w:p>
    <w:p w:rsidR="001B2127" w:rsidRDefault="001B2127" w:rsidP="001B2127">
      <w:pPr>
        <w:rPr>
          <w:rFonts w:ascii="BIZ UDPゴシック" w:eastAsia="BIZ UDPゴシック" w:hAnsi="BIZ UDPゴシック"/>
          <w:sz w:val="16"/>
          <w:szCs w:val="16"/>
        </w:rPr>
      </w:pPr>
    </w:p>
    <w:p w:rsidR="001B2127" w:rsidRDefault="001B2127" w:rsidP="001B2127">
      <w:pPr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/>
          <w:noProof/>
          <w:sz w:val="16"/>
          <w:szCs w:val="16"/>
        </w:rPr>
        <w:drawing>
          <wp:inline distT="0" distB="0" distL="0" distR="0">
            <wp:extent cx="5400040" cy="2272148"/>
            <wp:effectExtent l="0" t="0" r="0" b="0"/>
            <wp:docPr id="18" name="図 18" descr="C:\Users\LLカウンター\AppData\Local\Microsoft\Windows\INetCache\Content.MSO\96F15B6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LLカウンター\AppData\Local\Microsoft\Windows\INetCache\Content.MSO\96F15B67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72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127" w:rsidRDefault="001B2127" w:rsidP="001B2127">
      <w:pPr>
        <w:rPr>
          <w:rFonts w:ascii="BIZ UDPゴシック" w:eastAsia="BIZ UDPゴシック" w:hAnsi="BIZ UDPゴシック"/>
          <w:sz w:val="16"/>
          <w:szCs w:val="16"/>
        </w:rPr>
      </w:pPr>
    </w:p>
    <w:p w:rsidR="00853542" w:rsidRDefault="00853542" w:rsidP="001B2127">
      <w:pPr>
        <w:rPr>
          <w:rFonts w:ascii="BIZ UDPゴシック" w:eastAsia="BIZ UDPゴシック" w:hAnsi="BIZ UDPゴシック"/>
          <w:sz w:val="16"/>
          <w:szCs w:val="16"/>
        </w:rPr>
      </w:pPr>
    </w:p>
    <w:p w:rsidR="001B2127" w:rsidRDefault="001B2127" w:rsidP="001B2127">
      <w:pPr>
        <w:rPr>
          <w:rFonts w:ascii="BIZ UDPゴシック" w:eastAsia="BIZ UDPゴシック" w:hAnsi="BIZ UDPゴシック"/>
          <w:sz w:val="16"/>
          <w:szCs w:val="16"/>
        </w:rPr>
      </w:pPr>
    </w:p>
    <w:p w:rsidR="001B2127" w:rsidRDefault="001B2127" w:rsidP="001B2127">
      <w:pPr>
        <w:ind w:firstLineChars="200" w:firstLine="320"/>
        <w:rPr>
          <w:rFonts w:ascii="BIZ UDPゴシック" w:eastAsia="BIZ UDPゴシック" w:hAnsi="BIZ UDPゴシック"/>
          <w:sz w:val="16"/>
          <w:szCs w:val="16"/>
        </w:rPr>
      </w:pPr>
      <w:r w:rsidRPr="001B2127">
        <w:rPr>
          <w:rFonts w:ascii="BIZ UDPゴシック" w:eastAsia="BIZ UDPゴシック" w:hAnsi="BIZ UDPゴシック"/>
          <w:sz w:val="16"/>
          <w:szCs w:val="16"/>
        </w:rPr>
        <w:t>9． 今回のセミナーについて、良かった点や講師へのメッセージ等がありましたら、自由にお書きください。</w:t>
      </w:r>
    </w:p>
    <w:p w:rsidR="001B2127" w:rsidRPr="001B2127" w:rsidRDefault="00585025" w:rsidP="001B2127">
      <w:pPr>
        <w:ind w:firstLineChars="400" w:firstLine="640"/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16"/>
          <w:szCs w:val="16"/>
        </w:rPr>
        <w:t>・</w:t>
      </w:r>
      <w:r w:rsidR="001B2127" w:rsidRPr="001B2127">
        <w:rPr>
          <w:rFonts w:ascii="BIZ UDPゴシック" w:eastAsia="BIZ UDPゴシック" w:hAnsi="BIZ UDPゴシック" w:hint="eastAsia"/>
          <w:sz w:val="16"/>
          <w:szCs w:val="16"/>
        </w:rPr>
        <w:t>本日は素晴らしい学びの機会をありがとうございました。今後とも宜しくお願い致します。</w:t>
      </w:r>
    </w:p>
    <w:p w:rsidR="001B2127" w:rsidRPr="001B2127" w:rsidRDefault="00585025" w:rsidP="001B2127">
      <w:pPr>
        <w:ind w:firstLineChars="400" w:firstLine="640"/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16"/>
          <w:szCs w:val="16"/>
        </w:rPr>
        <w:t>・</w:t>
      </w:r>
      <w:r w:rsidR="001B2127" w:rsidRPr="001B2127">
        <w:rPr>
          <w:rFonts w:ascii="BIZ UDPゴシック" w:eastAsia="BIZ UDPゴシック" w:hAnsi="BIZ UDPゴシック" w:hint="eastAsia"/>
          <w:sz w:val="16"/>
          <w:szCs w:val="16"/>
        </w:rPr>
        <w:t>ありがとうございました。</w:t>
      </w:r>
    </w:p>
    <w:sectPr w:rsidR="001B2127" w:rsidRPr="001B21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E9"/>
    <w:rsid w:val="001B2127"/>
    <w:rsid w:val="0057153D"/>
    <w:rsid w:val="00585025"/>
    <w:rsid w:val="00853542"/>
    <w:rsid w:val="00B74E76"/>
    <w:rsid w:val="00B9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419C9F"/>
  <w15:chartTrackingRefBased/>
  <w15:docId w15:val="{1AF626CA-33C4-4058-9139-977FB41B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96E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B96EE9"/>
  </w:style>
  <w:style w:type="character" w:customStyle="1" w:styleId="eop">
    <w:name w:val="eop"/>
    <w:basedOn w:val="a0"/>
    <w:rsid w:val="00B96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6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26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994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7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customXml" Target="../customXml/item2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F19837E0BF124499040262FB0335E8" ma:contentTypeVersion="17" ma:contentTypeDescription="新しいドキュメントを作成します。" ma:contentTypeScope="" ma:versionID="2647dcd235cd4952bcb8fff07069edc6">
  <xsd:schema xmlns:xsd="http://www.w3.org/2001/XMLSchema" xmlns:xs="http://www.w3.org/2001/XMLSchema" xmlns:p="http://schemas.microsoft.com/office/2006/metadata/properties" xmlns:ns2="e469ca64-ed39-4f72-aa01-e83124bce34c" xmlns:ns3="37d072a6-ba59-42a6-b295-ff02d4190733" targetNamespace="http://schemas.microsoft.com/office/2006/metadata/properties" ma:root="true" ma:fieldsID="d452cd0dbb417c9ff455432c644ab899" ns2:_="" ns3:_="">
    <xsd:import namespace="e469ca64-ed39-4f72-aa01-e83124bce34c"/>
    <xsd:import namespace="37d072a6-ba59-42a6-b295-ff02d41907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9ca64-ed39-4f72-aa01-e83124bce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eb52ef3e-11d8-4a82-a7ff-8737b55d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072a6-ba59-42a6-b295-ff02d419073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aeb7b7a-9717-427e-926e-34332c1194c8}" ma:internalName="TaxCatchAll" ma:showField="CatchAllData" ma:web="37d072a6-ba59-42a6-b295-ff02d41907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469ca64-ed39-4f72-aa01-e83124bce34c" xsi:nil="true"/>
    <TaxCatchAll xmlns="37d072a6-ba59-42a6-b295-ff02d4190733" xsi:nil="true"/>
    <lcf76f155ced4ddcb4097134ff3c332f xmlns="e469ca64-ed39-4f72-aa01-e83124bce3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CAEB2E-15EB-40A1-A720-51401DA7454F}"/>
</file>

<file path=customXml/itemProps2.xml><?xml version="1.0" encoding="utf-8"?>
<ds:datastoreItem xmlns:ds="http://schemas.openxmlformats.org/officeDocument/2006/customXml" ds:itemID="{76127508-371E-40B3-9A78-EBE1D797367F}"/>
</file>

<file path=customXml/itemProps3.xml><?xml version="1.0" encoding="utf-8"?>
<ds:datastoreItem xmlns:ds="http://schemas.openxmlformats.org/officeDocument/2006/customXml" ds:itemID="{9390BD61-8612-42C6-91EF-D74FBA74CD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LLカウンター</dc:creator>
  <cp:keywords/>
  <dc:description/>
  <cp:lastModifiedBy>LLカウンター</cp:lastModifiedBy>
  <cp:revision>3</cp:revision>
  <dcterms:created xsi:type="dcterms:W3CDTF">2023-03-27T01:15:00Z</dcterms:created>
  <dcterms:modified xsi:type="dcterms:W3CDTF">2023-03-27T01:49:00Z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0x010100F4F19837E0BF124499040262FB0335E8</vt:lpwstr>
  </property>
</Properties>
</file>